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F7" w:rsidRDefault="00590F56" w:rsidP="00590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Спектры блока КБ12А</w:t>
      </w:r>
    </w:p>
    <w:p w:rsidR="00590F56" w:rsidRDefault="00590F56" w:rsidP="00590F56">
      <w:pPr>
        <w:jc w:val="both"/>
        <w:rPr>
          <w:szCs w:val="24"/>
        </w:rPr>
      </w:pPr>
      <w:r>
        <w:rPr>
          <w:szCs w:val="24"/>
        </w:rPr>
        <w:t xml:space="preserve">     Для ремонта, модернизации и эксплуатации, приемника необходимо учитывать особенности и параметры спектров этого блока.</w:t>
      </w:r>
    </w:p>
    <w:p w:rsidR="00786031" w:rsidRPr="00786031" w:rsidRDefault="00786031" w:rsidP="0078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</w:t>
      </w:r>
    </w:p>
    <w:p w:rsidR="00590F56" w:rsidRDefault="002C70BC" w:rsidP="00590F56">
      <w:pPr>
        <w:jc w:val="both"/>
        <w:rPr>
          <w:szCs w:val="24"/>
        </w:rPr>
      </w:pPr>
      <w:r>
        <w:rPr>
          <w:szCs w:val="24"/>
        </w:rPr>
        <w:t>В блоке установлен опорный генератор «Гиацинт-М» ИГ2.210.000 ТУ, группы</w:t>
      </w:r>
      <w:proofErr w:type="gramStart"/>
      <w:r>
        <w:rPr>
          <w:szCs w:val="24"/>
        </w:rPr>
        <w:t xml:space="preserve"> Б</w:t>
      </w:r>
      <w:proofErr w:type="gramEnd"/>
      <w:r>
        <w:rPr>
          <w:szCs w:val="24"/>
        </w:rPr>
        <w:t>, изготовленный Омским приборостроительным заводом им. Козицкого.</w:t>
      </w:r>
    </w:p>
    <w:p w:rsidR="002C70BC" w:rsidRDefault="002C70BC" w:rsidP="00590F56">
      <w:pPr>
        <w:jc w:val="both"/>
        <w:rPr>
          <w:szCs w:val="24"/>
        </w:rPr>
      </w:pPr>
      <w:r>
        <w:rPr>
          <w:szCs w:val="24"/>
        </w:rPr>
        <w:t>Разъем:</w:t>
      </w:r>
    </w:p>
    <w:p w:rsidR="002C70BC" w:rsidRDefault="002C70BC" w:rsidP="00590F56">
      <w:pPr>
        <w:jc w:val="both"/>
        <w:rPr>
          <w:szCs w:val="24"/>
        </w:rPr>
      </w:pPr>
      <w:r>
        <w:rPr>
          <w:szCs w:val="24"/>
        </w:rPr>
        <w:t>1. Контроль выхода, индикаторный прибор 5 кОм.</w:t>
      </w:r>
    </w:p>
    <w:p w:rsidR="00786031" w:rsidRDefault="002C70BC" w:rsidP="00590F56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786031">
        <w:rPr>
          <w:szCs w:val="24"/>
        </w:rPr>
        <w:t>Корпус.</w:t>
      </w:r>
    </w:p>
    <w:p w:rsidR="00786031" w:rsidRDefault="00786031" w:rsidP="00590F56">
      <w:pPr>
        <w:jc w:val="both"/>
        <w:rPr>
          <w:szCs w:val="24"/>
        </w:rPr>
      </w:pPr>
      <w:r>
        <w:rPr>
          <w:szCs w:val="24"/>
        </w:rPr>
        <w:t>3. Автоподстройка (0…+9) В.</w:t>
      </w:r>
    </w:p>
    <w:p w:rsidR="00786031" w:rsidRDefault="00786031" w:rsidP="00590F56">
      <w:pPr>
        <w:jc w:val="both"/>
        <w:rPr>
          <w:szCs w:val="24"/>
        </w:rPr>
      </w:pPr>
      <w:r>
        <w:rPr>
          <w:szCs w:val="24"/>
        </w:rPr>
        <w:t>4. Питание + 27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>, + 24 В.</w:t>
      </w:r>
    </w:p>
    <w:p w:rsidR="00786031" w:rsidRDefault="00786031" w:rsidP="00590F56">
      <w:pPr>
        <w:jc w:val="both"/>
        <w:rPr>
          <w:szCs w:val="24"/>
        </w:rPr>
      </w:pPr>
      <w:r>
        <w:rPr>
          <w:szCs w:val="24"/>
        </w:rPr>
        <w:t xml:space="preserve">5. </w:t>
      </w:r>
    </w:p>
    <w:p w:rsidR="002C70BC" w:rsidRDefault="00786031" w:rsidP="00590F56">
      <w:pPr>
        <w:jc w:val="both"/>
        <w:rPr>
          <w:szCs w:val="24"/>
        </w:rPr>
      </w:pPr>
      <w:r>
        <w:rPr>
          <w:szCs w:val="24"/>
        </w:rPr>
        <w:t>6. – 27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>, - 24 В.</w:t>
      </w:r>
      <w:r w:rsidR="002C70BC">
        <w:rPr>
          <w:szCs w:val="24"/>
        </w:rPr>
        <w:t xml:space="preserve"> </w:t>
      </w:r>
    </w:p>
    <w:p w:rsidR="00786031" w:rsidRDefault="00786031" w:rsidP="00590F56">
      <w:pPr>
        <w:jc w:val="both"/>
        <w:rPr>
          <w:szCs w:val="24"/>
        </w:rPr>
      </w:pPr>
      <w:r>
        <w:rPr>
          <w:szCs w:val="24"/>
        </w:rPr>
        <w:t>7. Контроль перегрева, индикаторная лампа СМ-28.</w:t>
      </w:r>
    </w:p>
    <w:p w:rsidR="00786031" w:rsidRDefault="00786031" w:rsidP="00590F56">
      <w:pPr>
        <w:jc w:val="both"/>
        <w:rPr>
          <w:szCs w:val="24"/>
        </w:rPr>
      </w:pPr>
      <w:r>
        <w:rPr>
          <w:szCs w:val="24"/>
        </w:rPr>
        <w:t>8. Выход 5 МГц, нагрузка 75 Ом.</w:t>
      </w:r>
    </w:p>
    <w:p w:rsidR="00676509" w:rsidRDefault="00676509" w:rsidP="00590F56">
      <w:pPr>
        <w:jc w:val="both"/>
        <w:rPr>
          <w:szCs w:val="24"/>
        </w:rPr>
      </w:pPr>
    </w:p>
    <w:p w:rsidR="00676509" w:rsidRDefault="00676509" w:rsidP="00590F56">
      <w:pPr>
        <w:jc w:val="both"/>
        <w:rPr>
          <w:szCs w:val="24"/>
        </w:rPr>
      </w:pPr>
      <w:r>
        <w:rPr>
          <w:szCs w:val="24"/>
        </w:rPr>
        <w:t xml:space="preserve">     Схему включения питания ОГ желательно изменить по следующей схеме:</w:t>
      </w:r>
    </w:p>
    <w:p w:rsidR="00603325" w:rsidRDefault="00676509" w:rsidP="00590F56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17276</wp:posOffset>
            </wp:positionH>
            <wp:positionV relativeFrom="paragraph">
              <wp:posOffset>2978</wp:posOffset>
            </wp:positionV>
            <wp:extent cx="2881806" cy="1727901"/>
            <wp:effectExtent l="19050" t="0" r="0" b="0"/>
            <wp:wrapSquare wrapText="bothSides"/>
            <wp:docPr id="1" name="Рисунок 0" descr="фильтр О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льтр ОГ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1806" cy="172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Такое включение рекомендовано в документации на ОГ, но в блоке КБ12А эти рекомендации не выполнены. Вследствие чего по цепи +27В ОГ излучает высокочастот</w:t>
      </w:r>
      <w:r w:rsidR="00603325">
        <w:rPr>
          <w:szCs w:val="24"/>
        </w:rPr>
        <w:t>ную помеху 5 МГц. Эта помеха проникает на антенный вход приемника и создает комбинационные помехи на частотах приема 5, 10, 15, 20, 25, 30 МГц.</w:t>
      </w:r>
      <w:r w:rsidR="000F4B4E">
        <w:rPr>
          <w:szCs w:val="24"/>
        </w:rPr>
        <w:t xml:space="preserve"> </w:t>
      </w:r>
      <w:r w:rsidR="003E1657">
        <w:rPr>
          <w:szCs w:val="24"/>
        </w:rPr>
        <w:t>В</w:t>
      </w:r>
      <w:r w:rsidR="000F4B4E">
        <w:rPr>
          <w:szCs w:val="24"/>
        </w:rPr>
        <w:t>ключение ОГ без фильтрации ведет</w:t>
      </w:r>
      <w:proofErr w:type="gramStart"/>
      <w:r w:rsidR="0003355F">
        <w:rPr>
          <w:szCs w:val="24"/>
          <w:lang w:val="en-US"/>
        </w:rPr>
        <w:t>b</w:t>
      </w:r>
      <w:proofErr w:type="gramEnd"/>
      <w:r w:rsidR="0003355F" w:rsidRPr="0003355F">
        <w:rPr>
          <w:szCs w:val="24"/>
        </w:rPr>
        <w:t xml:space="preserve"> </w:t>
      </w:r>
      <w:r w:rsidR="000F4B4E">
        <w:rPr>
          <w:szCs w:val="24"/>
        </w:rPr>
        <w:t xml:space="preserve"> к повышению уровня фазового шума, что неблагоприятно сказывается на спектре синтезатора 1-Гет и 2-Гет приемника.  </w:t>
      </w:r>
    </w:p>
    <w:p w:rsidR="00786031" w:rsidRDefault="00603325" w:rsidP="00590F56">
      <w:pPr>
        <w:jc w:val="both"/>
        <w:rPr>
          <w:szCs w:val="24"/>
        </w:rPr>
      </w:pPr>
      <w:r>
        <w:rPr>
          <w:szCs w:val="24"/>
        </w:rPr>
        <w:t xml:space="preserve">Кроме того, контакт 3 «Автоподстройка», желательно зашунтировать электролитическим конденсатором 10 мкФ и керамическим 0,1 мкФ. </w:t>
      </w:r>
      <w:r w:rsidR="00676509">
        <w:rPr>
          <w:szCs w:val="24"/>
        </w:rPr>
        <w:t xml:space="preserve"> </w:t>
      </w:r>
    </w:p>
    <w:p w:rsidR="00603325" w:rsidRDefault="00603325">
      <w:pPr>
        <w:rPr>
          <w:szCs w:val="24"/>
        </w:rPr>
      </w:pPr>
      <w:r>
        <w:rPr>
          <w:szCs w:val="24"/>
        </w:rPr>
        <w:br w:type="page"/>
      </w:r>
    </w:p>
    <w:p w:rsidR="00603325" w:rsidRDefault="00AD06F6" w:rsidP="00590F56">
      <w:pPr>
        <w:jc w:val="both"/>
        <w:rPr>
          <w:szCs w:val="24"/>
        </w:rPr>
      </w:pPr>
      <w:r>
        <w:rPr>
          <w:szCs w:val="24"/>
        </w:rPr>
        <w:lastRenderedPageBreak/>
        <w:t xml:space="preserve">     На следующем рисунке пок</w:t>
      </w:r>
      <w:r w:rsidR="005926AB">
        <w:rPr>
          <w:szCs w:val="24"/>
        </w:rPr>
        <w:t>азан спектр ОГ в широкой полосе:</w:t>
      </w:r>
    </w:p>
    <w:p w:rsidR="005926AB" w:rsidRDefault="005926AB" w:rsidP="00590F56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137160</wp:posOffset>
            </wp:positionV>
            <wp:extent cx="4661535" cy="2421255"/>
            <wp:effectExtent l="19050" t="0" r="5715" b="0"/>
            <wp:wrapSquare wrapText="bothSides"/>
            <wp:docPr id="2" name="Рисунок 1" descr="ОГширп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ширполо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031" w:rsidRDefault="00786031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  <w:r>
        <w:rPr>
          <w:szCs w:val="24"/>
        </w:rPr>
        <w:t>Следует отметить, что в спектре ОГ присутствуют 2, 3, 4 гармоники:</w:t>
      </w:r>
    </w:p>
    <w:p w:rsidR="00C0146E" w:rsidRDefault="00C0146E" w:rsidP="001622A1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- 2-я гармоника ослаблена на 20 дБ,</w:t>
      </w:r>
    </w:p>
    <w:p w:rsidR="00C0146E" w:rsidRDefault="00C0146E" w:rsidP="001622A1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- 3-я гармоника ослаблена на 30 дБ,</w:t>
      </w:r>
    </w:p>
    <w:p w:rsidR="00C0146E" w:rsidRDefault="00C0146E" w:rsidP="001622A1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- 4-я гармоника ослаблена на 40 дБ.</w:t>
      </w:r>
    </w:p>
    <w:p w:rsidR="001622A1" w:rsidRDefault="001622A1" w:rsidP="001622A1">
      <w:pPr>
        <w:spacing w:after="0" w:line="240" w:lineRule="auto"/>
        <w:jc w:val="both"/>
        <w:rPr>
          <w:szCs w:val="24"/>
        </w:rPr>
      </w:pPr>
    </w:p>
    <w:p w:rsidR="000F4B4E" w:rsidRPr="001622A1" w:rsidRDefault="000F4B4E" w:rsidP="001622A1">
      <w:pPr>
        <w:spacing w:after="0"/>
        <w:jc w:val="both"/>
        <w:rPr>
          <w:szCs w:val="24"/>
        </w:rPr>
      </w:pPr>
      <w:r>
        <w:rPr>
          <w:szCs w:val="24"/>
        </w:rPr>
        <w:t xml:space="preserve">     Для того что бы приемник</w:t>
      </w:r>
      <w:r w:rsidR="003E1657">
        <w:rPr>
          <w:szCs w:val="24"/>
        </w:rPr>
        <w:t>,</w:t>
      </w:r>
      <w:r>
        <w:rPr>
          <w:szCs w:val="24"/>
        </w:rPr>
        <w:t xml:space="preserve"> не принимал гармоники ОГ, желательно на выходе ОГ</w:t>
      </w:r>
      <w:r w:rsidR="003E1657">
        <w:rPr>
          <w:szCs w:val="24"/>
        </w:rPr>
        <w:t xml:space="preserve"> непосредственно у выходного разъема</w:t>
      </w:r>
      <w:r>
        <w:rPr>
          <w:szCs w:val="24"/>
        </w:rPr>
        <w:t xml:space="preserve"> </w:t>
      </w:r>
      <w:r w:rsidR="003E1657">
        <w:rPr>
          <w:szCs w:val="24"/>
        </w:rPr>
        <w:t>установить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узкокополосный</w:t>
      </w:r>
      <w:proofErr w:type="spellEnd"/>
      <w:r>
        <w:rPr>
          <w:szCs w:val="24"/>
        </w:rPr>
        <w:t xml:space="preserve"> полосовой фильтр или фильтр ФНЧ, любой конструкции, ослабляющий гармоники ОГ.</w:t>
      </w: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  <w:r>
        <w:rPr>
          <w:szCs w:val="24"/>
        </w:rPr>
        <w:t>На следующем рисунке представлены спектры ОГ двух различных  блоков КБ12А в узкой полосе</w:t>
      </w:r>
      <w:r w:rsidR="00431836">
        <w:rPr>
          <w:szCs w:val="24"/>
        </w:rPr>
        <w:t>, шкала анализатора 3 к</w:t>
      </w:r>
      <w:proofErr w:type="gramStart"/>
      <w:r w:rsidR="00431836">
        <w:rPr>
          <w:szCs w:val="24"/>
        </w:rPr>
        <w:t>Гц в кл</w:t>
      </w:r>
      <w:proofErr w:type="gramEnd"/>
      <w:r w:rsidR="00431836">
        <w:rPr>
          <w:szCs w:val="24"/>
        </w:rPr>
        <w:t>етке.</w:t>
      </w:r>
    </w:p>
    <w:p w:rsidR="001622A1" w:rsidRDefault="001622A1" w:rsidP="00590F56">
      <w:pPr>
        <w:jc w:val="both"/>
        <w:rPr>
          <w:szCs w:val="24"/>
        </w:rPr>
      </w:pPr>
      <w:r>
        <w:rPr>
          <w:szCs w:val="24"/>
        </w:rPr>
        <w:t xml:space="preserve">Блок № </w:t>
      </w:r>
      <w:r>
        <w:t>№721044.</w:t>
      </w:r>
    </w:p>
    <w:p w:rsidR="001622A1" w:rsidRDefault="001622A1" w:rsidP="00590F56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77470</wp:posOffset>
            </wp:positionV>
            <wp:extent cx="5933440" cy="26733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</w:p>
    <w:p w:rsidR="0003355F" w:rsidRDefault="0003355F">
      <w:pPr>
        <w:rPr>
          <w:szCs w:val="24"/>
        </w:rPr>
      </w:pPr>
      <w:r>
        <w:rPr>
          <w:szCs w:val="24"/>
        </w:rPr>
        <w:br w:type="page"/>
      </w:r>
    </w:p>
    <w:p w:rsidR="001622A1" w:rsidRDefault="001622A1" w:rsidP="00590F56">
      <w:pPr>
        <w:jc w:val="both"/>
        <w:rPr>
          <w:szCs w:val="24"/>
        </w:rPr>
      </w:pPr>
      <w:r>
        <w:rPr>
          <w:szCs w:val="24"/>
        </w:rPr>
        <w:lastRenderedPageBreak/>
        <w:t xml:space="preserve">Блок номер </w:t>
      </w:r>
      <w:r>
        <w:t>№359011.</w:t>
      </w:r>
    </w:p>
    <w:p w:rsidR="001622A1" w:rsidRDefault="001622A1" w:rsidP="00590F56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-115154</wp:posOffset>
            </wp:positionH>
            <wp:positionV relativeFrom="paragraph">
              <wp:posOffset>80427</wp:posOffset>
            </wp:positionV>
            <wp:extent cx="5933579" cy="261077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61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55F" w:rsidRDefault="0003355F" w:rsidP="00590F56">
      <w:pPr>
        <w:jc w:val="both"/>
        <w:rPr>
          <w:szCs w:val="24"/>
        </w:rPr>
      </w:pPr>
    </w:p>
    <w:p w:rsidR="0003355F" w:rsidRDefault="0003355F" w:rsidP="00590F56">
      <w:pPr>
        <w:jc w:val="both"/>
        <w:rPr>
          <w:szCs w:val="24"/>
        </w:rPr>
      </w:pPr>
    </w:p>
    <w:p w:rsidR="0003355F" w:rsidRPr="0003355F" w:rsidRDefault="0003355F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C0146E" w:rsidRDefault="00C0146E" w:rsidP="00590F56">
      <w:pPr>
        <w:jc w:val="both"/>
        <w:rPr>
          <w:szCs w:val="24"/>
        </w:rPr>
      </w:pPr>
    </w:p>
    <w:p w:rsidR="001622A1" w:rsidRDefault="001622A1" w:rsidP="00590F56">
      <w:pPr>
        <w:jc w:val="both"/>
        <w:rPr>
          <w:szCs w:val="24"/>
        </w:rPr>
      </w:pPr>
    </w:p>
    <w:p w:rsidR="001622A1" w:rsidRDefault="001622A1" w:rsidP="00590F56">
      <w:pPr>
        <w:jc w:val="both"/>
        <w:rPr>
          <w:szCs w:val="24"/>
        </w:rPr>
      </w:pPr>
    </w:p>
    <w:p w:rsidR="001622A1" w:rsidRDefault="001622A1" w:rsidP="00590F56">
      <w:pPr>
        <w:jc w:val="both"/>
        <w:rPr>
          <w:szCs w:val="24"/>
        </w:rPr>
      </w:pPr>
      <w:r>
        <w:rPr>
          <w:szCs w:val="24"/>
        </w:rPr>
        <w:t>Это спектры ОГ блоков, в которых установлены фильтры по питанию ОГ, как описано выше.</w:t>
      </w:r>
    </w:p>
    <w:p w:rsidR="00830FE1" w:rsidRDefault="00830FE1" w:rsidP="00590F56">
      <w:pPr>
        <w:jc w:val="both"/>
        <w:rPr>
          <w:szCs w:val="24"/>
        </w:rPr>
      </w:pPr>
      <w:r>
        <w:rPr>
          <w:szCs w:val="24"/>
        </w:rPr>
        <w:t>На следующих рисунках показаны спектры ОГ, отличающиеся тем, что во втором рисунке цепь Автоподстройка (2 контакт разъема) отключена.</w:t>
      </w:r>
    </w:p>
    <w:p w:rsidR="00830FE1" w:rsidRDefault="00F83367" w:rsidP="00590F56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471170</wp:posOffset>
            </wp:positionV>
            <wp:extent cx="5935980" cy="3524885"/>
            <wp:effectExtent l="19050" t="0" r="762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CC8">
        <w:rPr>
          <w:szCs w:val="24"/>
        </w:rPr>
        <w:t>Рисунок 1.</w:t>
      </w:r>
    </w:p>
    <w:p w:rsidR="00F83367" w:rsidRDefault="00F83367" w:rsidP="00590F56">
      <w:pPr>
        <w:jc w:val="both"/>
        <w:rPr>
          <w:szCs w:val="24"/>
        </w:rPr>
      </w:pPr>
    </w:p>
    <w:p w:rsidR="00F83367" w:rsidRDefault="00F83367" w:rsidP="00590F56">
      <w:pPr>
        <w:jc w:val="both"/>
        <w:rPr>
          <w:szCs w:val="24"/>
        </w:rPr>
      </w:pPr>
    </w:p>
    <w:p w:rsidR="00F83367" w:rsidRDefault="00F83367" w:rsidP="00590F56">
      <w:pPr>
        <w:jc w:val="both"/>
        <w:rPr>
          <w:szCs w:val="24"/>
        </w:rPr>
      </w:pPr>
    </w:p>
    <w:p w:rsidR="00830FE1" w:rsidRDefault="00CC3CC8" w:rsidP="00590F56">
      <w:pPr>
        <w:jc w:val="both"/>
        <w:rPr>
          <w:szCs w:val="24"/>
        </w:rPr>
      </w:pPr>
      <w:r>
        <w:rPr>
          <w:szCs w:val="24"/>
        </w:rPr>
        <w:lastRenderedPageBreak/>
        <w:t>Рисунок 2.</w:t>
      </w:r>
    </w:p>
    <w:p w:rsidR="00830FE1" w:rsidRDefault="00CC3CC8" w:rsidP="00590F56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269240</wp:posOffset>
            </wp:positionV>
            <wp:extent cx="5933440" cy="349948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830FE1" w:rsidRDefault="00830FE1" w:rsidP="00590F56">
      <w:pPr>
        <w:jc w:val="both"/>
        <w:rPr>
          <w:szCs w:val="24"/>
        </w:rPr>
      </w:pPr>
    </w:p>
    <w:p w:rsidR="00F05DE7" w:rsidRDefault="00FA0C43" w:rsidP="00FA0C43">
      <w:pPr>
        <w:spacing w:after="0"/>
        <w:jc w:val="both"/>
        <w:rPr>
          <w:szCs w:val="24"/>
        </w:rPr>
      </w:pPr>
      <w:r>
        <w:rPr>
          <w:szCs w:val="24"/>
        </w:rPr>
        <w:t xml:space="preserve">     </w:t>
      </w:r>
    </w:p>
    <w:p w:rsidR="00F05DE7" w:rsidRDefault="00F05DE7" w:rsidP="00FA0C43">
      <w:pPr>
        <w:spacing w:after="0"/>
        <w:jc w:val="both"/>
        <w:rPr>
          <w:szCs w:val="24"/>
        </w:rPr>
      </w:pPr>
    </w:p>
    <w:p w:rsidR="00FA0C43" w:rsidRDefault="00F05DE7" w:rsidP="00FA0C43">
      <w:pPr>
        <w:spacing w:after="0"/>
        <w:jc w:val="both"/>
        <w:rPr>
          <w:szCs w:val="24"/>
        </w:rPr>
      </w:pPr>
      <w:r>
        <w:rPr>
          <w:szCs w:val="24"/>
        </w:rPr>
        <w:t xml:space="preserve">     </w:t>
      </w:r>
      <w:r w:rsidR="00CC3CC8">
        <w:rPr>
          <w:szCs w:val="24"/>
        </w:rPr>
        <w:t xml:space="preserve">Таким образом, очевидно, что значительная часть наводок, влияющих на качество спектра опорного генератора, наводится через цепь </w:t>
      </w:r>
      <w:r w:rsidR="00FA0C43">
        <w:rPr>
          <w:szCs w:val="24"/>
        </w:rPr>
        <w:t>«</w:t>
      </w:r>
      <w:r w:rsidR="00CC3CC8">
        <w:rPr>
          <w:szCs w:val="24"/>
        </w:rPr>
        <w:t>Автоподстройка</w:t>
      </w:r>
      <w:r w:rsidR="00FA0C43">
        <w:rPr>
          <w:szCs w:val="24"/>
        </w:rPr>
        <w:t>» (контакт 2 разъема ОГ)</w:t>
      </w:r>
      <w:r w:rsidR="00CC3CC8">
        <w:rPr>
          <w:szCs w:val="24"/>
        </w:rPr>
        <w:t>. В блоке КБ12А по этой цепи осуществляется точ</w:t>
      </w:r>
      <w:r w:rsidR="00FA0C43">
        <w:rPr>
          <w:szCs w:val="24"/>
        </w:rPr>
        <w:t>ная подстройка частоты ОГ.</w:t>
      </w:r>
    </w:p>
    <w:p w:rsidR="00830FE1" w:rsidRDefault="00FA0C43" w:rsidP="00590F56">
      <w:pPr>
        <w:jc w:val="both"/>
        <w:rPr>
          <w:szCs w:val="24"/>
        </w:rPr>
      </w:pPr>
      <w:r>
        <w:rPr>
          <w:szCs w:val="24"/>
        </w:rPr>
        <w:t>Для того</w:t>
      </w:r>
      <w:r w:rsidR="00CC3CC8">
        <w:rPr>
          <w:szCs w:val="24"/>
        </w:rPr>
        <w:t xml:space="preserve"> </w:t>
      </w:r>
      <w:r>
        <w:rPr>
          <w:szCs w:val="24"/>
        </w:rPr>
        <w:t>что бы ослабить наводки по этой цепи, ее следует или отключить, смирившись с отсутствием возможности точной подстройки. Отключить эту цепь можно, закоротив ее на корпус, прямо на разъеме ОГ. Или же цепь можно сохранить, но в этом случае необходимо максимально укоротить провода этой цепи, поставить фильтры по питанию этой цепи</w:t>
      </w:r>
      <w:r w:rsidR="00BA57DF">
        <w:rPr>
          <w:szCs w:val="24"/>
        </w:rPr>
        <w:t>,</w:t>
      </w:r>
      <w:r>
        <w:rPr>
          <w:szCs w:val="24"/>
        </w:rPr>
        <w:t xml:space="preserve"> и </w:t>
      </w:r>
      <w:proofErr w:type="gramStart"/>
      <w:r>
        <w:rPr>
          <w:szCs w:val="24"/>
        </w:rPr>
        <w:t>разместить цепь</w:t>
      </w:r>
      <w:proofErr w:type="gramEnd"/>
      <w:r>
        <w:rPr>
          <w:szCs w:val="24"/>
        </w:rPr>
        <w:t xml:space="preserve"> регулировки частоты</w:t>
      </w:r>
      <w:r w:rsidR="00BA57DF">
        <w:rPr>
          <w:szCs w:val="24"/>
        </w:rPr>
        <w:t>,</w:t>
      </w:r>
      <w:r>
        <w:rPr>
          <w:szCs w:val="24"/>
        </w:rPr>
        <w:t xml:space="preserve"> как можно ближе к ОГ.</w:t>
      </w:r>
    </w:p>
    <w:p w:rsidR="001622A1" w:rsidRPr="00DE4114" w:rsidRDefault="001622A1" w:rsidP="00590F56">
      <w:pPr>
        <w:jc w:val="both"/>
        <w:rPr>
          <w:b/>
          <w:szCs w:val="24"/>
        </w:rPr>
      </w:pPr>
      <w:r w:rsidRPr="00DE4114">
        <w:rPr>
          <w:b/>
          <w:szCs w:val="24"/>
        </w:rPr>
        <w:t>Выводы:</w:t>
      </w:r>
    </w:p>
    <w:p w:rsidR="001622A1" w:rsidRDefault="001622A1" w:rsidP="00590F56">
      <w:pPr>
        <w:jc w:val="both"/>
        <w:rPr>
          <w:szCs w:val="24"/>
        </w:rPr>
      </w:pPr>
      <w:r>
        <w:rPr>
          <w:szCs w:val="24"/>
        </w:rPr>
        <w:t xml:space="preserve">1. ОГ в различных приемниках имеют </w:t>
      </w:r>
      <w:r w:rsidR="00431836">
        <w:rPr>
          <w:szCs w:val="24"/>
        </w:rPr>
        <w:t>отличия в спектрах. ОГ не одинаковы.</w:t>
      </w:r>
    </w:p>
    <w:p w:rsidR="00431836" w:rsidRDefault="00431836" w:rsidP="00590F56">
      <w:pPr>
        <w:jc w:val="both"/>
        <w:rPr>
          <w:szCs w:val="24"/>
        </w:rPr>
      </w:pPr>
      <w:r>
        <w:rPr>
          <w:szCs w:val="24"/>
        </w:rPr>
        <w:t>2. В приемнике не удастся получить спектр КБ13А лучше, чем он есть в опорном генераторе, так как синтезатор добавит к спектру ОГ свои фазовые шумы и комбинационные помехи.</w:t>
      </w:r>
    </w:p>
    <w:p w:rsidR="00DE4114" w:rsidRDefault="00431836" w:rsidP="00590F56">
      <w:pPr>
        <w:jc w:val="both"/>
        <w:rPr>
          <w:szCs w:val="24"/>
        </w:rPr>
      </w:pPr>
      <w:r>
        <w:rPr>
          <w:szCs w:val="24"/>
        </w:rPr>
        <w:t>3. Типичный уровень фазовых шумов боковой полосы для ОГ Гиацинт в средне</w:t>
      </w:r>
      <w:r w:rsidR="00DE4114">
        <w:rPr>
          <w:szCs w:val="24"/>
        </w:rPr>
        <w:t>м</w:t>
      </w:r>
      <w:r>
        <w:rPr>
          <w:szCs w:val="24"/>
        </w:rPr>
        <w:t xml:space="preserve"> составляет:</w:t>
      </w:r>
    </w:p>
    <w:p w:rsidR="00DE4114" w:rsidRDefault="00DE4114" w:rsidP="00590F56">
      <w:pPr>
        <w:jc w:val="both"/>
        <w:rPr>
          <w:szCs w:val="24"/>
        </w:rPr>
      </w:pPr>
      <w:r>
        <w:rPr>
          <w:szCs w:val="24"/>
        </w:rPr>
        <w:t>-</w:t>
      </w:r>
      <w:r w:rsidR="00431836">
        <w:rPr>
          <w:szCs w:val="24"/>
        </w:rPr>
        <w:t xml:space="preserve"> 80 дБ, при отстройке </w:t>
      </w:r>
      <w:r>
        <w:rPr>
          <w:szCs w:val="24"/>
        </w:rPr>
        <w:t>1,5 кГц,</w:t>
      </w:r>
    </w:p>
    <w:p w:rsidR="00431836" w:rsidRDefault="00DE4114" w:rsidP="00590F56">
      <w:pPr>
        <w:jc w:val="both"/>
        <w:rPr>
          <w:szCs w:val="24"/>
        </w:rPr>
      </w:pPr>
      <w:r>
        <w:rPr>
          <w:szCs w:val="24"/>
        </w:rPr>
        <w:t>- 70 дБ при отстройке 600 Гц.</w:t>
      </w:r>
      <w:r w:rsidR="00431836">
        <w:rPr>
          <w:szCs w:val="24"/>
        </w:rPr>
        <w:t xml:space="preserve"> </w:t>
      </w:r>
    </w:p>
    <w:p w:rsidR="00BA57DF" w:rsidRDefault="00BA57DF" w:rsidP="00590F56">
      <w:pPr>
        <w:jc w:val="both"/>
        <w:rPr>
          <w:szCs w:val="24"/>
        </w:rPr>
      </w:pPr>
    </w:p>
    <w:p w:rsidR="00DE4114" w:rsidRPr="008B6D11" w:rsidRDefault="00DE4114" w:rsidP="00590F56">
      <w:pPr>
        <w:jc w:val="both"/>
        <w:rPr>
          <w:b/>
          <w:szCs w:val="24"/>
        </w:rPr>
      </w:pPr>
      <w:r w:rsidRPr="008B6D11">
        <w:rPr>
          <w:b/>
          <w:szCs w:val="24"/>
        </w:rPr>
        <w:lastRenderedPageBreak/>
        <w:t xml:space="preserve">Следует напомнить, что уровень фазовых шумов боковой полосы для стандартного </w:t>
      </w:r>
      <w:r w:rsidR="008B6D11" w:rsidRPr="008B6D11">
        <w:rPr>
          <w:b/>
          <w:szCs w:val="24"/>
        </w:rPr>
        <w:t xml:space="preserve">блока </w:t>
      </w:r>
      <w:r w:rsidRPr="008B6D11">
        <w:rPr>
          <w:b/>
          <w:szCs w:val="24"/>
        </w:rPr>
        <w:t>КБ13А составляет:</w:t>
      </w:r>
    </w:p>
    <w:p w:rsidR="00DE4114" w:rsidRDefault="00DE4114" w:rsidP="00590F56">
      <w:pPr>
        <w:jc w:val="both"/>
        <w:rPr>
          <w:szCs w:val="24"/>
        </w:rPr>
      </w:pPr>
      <w:r>
        <w:rPr>
          <w:szCs w:val="24"/>
        </w:rPr>
        <w:t>- 70 дБ при отстройке 5 кГц,</w:t>
      </w:r>
    </w:p>
    <w:p w:rsidR="00DE4114" w:rsidRDefault="00DE4114" w:rsidP="00590F56">
      <w:pPr>
        <w:jc w:val="both"/>
        <w:rPr>
          <w:szCs w:val="24"/>
        </w:rPr>
      </w:pPr>
      <w:r>
        <w:rPr>
          <w:szCs w:val="24"/>
        </w:rPr>
        <w:t>- 80 дБ при отстройке 7,5 кГц.</w:t>
      </w:r>
    </w:p>
    <w:p w:rsidR="001622A1" w:rsidRDefault="00F05DE7" w:rsidP="00590F56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8B6D11">
        <w:rPr>
          <w:szCs w:val="24"/>
        </w:rPr>
        <w:t>Таким образом, существует потенциальная возможность при доработке КБ13А стараться приблизить его параметры к параметрам ОГ.</w:t>
      </w:r>
    </w:p>
    <w:p w:rsidR="008B6D11" w:rsidRDefault="008B6D11" w:rsidP="008B6D11">
      <w:pPr>
        <w:jc w:val="center"/>
        <w:rPr>
          <w:b/>
          <w:sz w:val="28"/>
          <w:szCs w:val="28"/>
        </w:rPr>
      </w:pPr>
      <w:r w:rsidRPr="008B6D11">
        <w:rPr>
          <w:b/>
          <w:sz w:val="28"/>
          <w:szCs w:val="28"/>
        </w:rPr>
        <w:t>2-й Гетеродин.</w:t>
      </w:r>
    </w:p>
    <w:p w:rsidR="008B6D11" w:rsidRDefault="00705E2B" w:rsidP="00C514AD">
      <w:pPr>
        <w:spacing w:after="0"/>
        <w:jc w:val="both"/>
        <w:rPr>
          <w:szCs w:val="24"/>
        </w:rPr>
      </w:pPr>
      <w:r>
        <w:rPr>
          <w:szCs w:val="24"/>
        </w:rPr>
        <w:t xml:space="preserve">     </w:t>
      </w:r>
      <w:r w:rsidR="008B6D11" w:rsidRPr="008B6D11">
        <w:rPr>
          <w:szCs w:val="24"/>
        </w:rPr>
        <w:t xml:space="preserve">В Катранах существует два вида </w:t>
      </w:r>
      <w:r w:rsidR="008B6D11">
        <w:rPr>
          <w:szCs w:val="24"/>
        </w:rPr>
        <w:t>плат второго гетеродина.</w:t>
      </w:r>
    </w:p>
    <w:p w:rsidR="008B6D11" w:rsidRDefault="008B6D11" w:rsidP="00C514AD">
      <w:pPr>
        <w:spacing w:after="0"/>
        <w:jc w:val="both"/>
        <w:rPr>
          <w:szCs w:val="24"/>
        </w:rPr>
      </w:pPr>
      <w:r>
        <w:rPr>
          <w:szCs w:val="24"/>
        </w:rPr>
        <w:t>- плата на базе ФАПЧ,</w:t>
      </w:r>
    </w:p>
    <w:p w:rsidR="008B6D11" w:rsidRPr="008B6D11" w:rsidRDefault="008B6D11" w:rsidP="00C514AD">
      <w:pPr>
        <w:spacing w:after="0"/>
        <w:jc w:val="both"/>
        <w:rPr>
          <w:szCs w:val="24"/>
        </w:rPr>
      </w:pPr>
      <w:r>
        <w:rPr>
          <w:szCs w:val="24"/>
        </w:rPr>
        <w:t>- плата с умножением частоты ОГ на 7 К1213М.</w:t>
      </w:r>
    </w:p>
    <w:p w:rsidR="001622A1" w:rsidRDefault="00705E2B" w:rsidP="00C514AD">
      <w:pPr>
        <w:spacing w:after="0"/>
        <w:jc w:val="both"/>
        <w:rPr>
          <w:szCs w:val="24"/>
        </w:rPr>
      </w:pPr>
      <w:r>
        <w:rPr>
          <w:szCs w:val="24"/>
        </w:rPr>
        <w:t>В Катранах устанавливались платы 2-Гет только с ФАПЧ. В Р-399А различных годов выпуска встречаются гетеродины двух типов. В приемниках ранних годов выпуска Р-399А встречаются платы 2-гет с ФАПЧ, в более поздних приемниках устанавливались только платы с умножением частоты.</w:t>
      </w:r>
    </w:p>
    <w:p w:rsidR="00705E2B" w:rsidRDefault="00705E2B" w:rsidP="00590F56">
      <w:pPr>
        <w:jc w:val="both"/>
        <w:rPr>
          <w:szCs w:val="24"/>
        </w:rPr>
      </w:pPr>
      <w:r>
        <w:rPr>
          <w:szCs w:val="24"/>
        </w:rPr>
        <w:t>На следующих рисунках представлены спектры 2-Гет двух различных блоков с платами с умножением частоты.</w:t>
      </w:r>
    </w:p>
    <w:p w:rsidR="00705E2B" w:rsidRDefault="00C514AD" w:rsidP="00705E2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588010</wp:posOffset>
            </wp:positionV>
            <wp:extent cx="5586730" cy="395351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39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E2B">
        <w:t>2- гетеродин блока №359011, 3 кГц клетка.</w:t>
      </w:r>
    </w:p>
    <w:p w:rsidR="00705E2B" w:rsidRDefault="00705E2B" w:rsidP="00590F56">
      <w:pPr>
        <w:jc w:val="both"/>
        <w:rPr>
          <w:szCs w:val="24"/>
        </w:rPr>
      </w:pPr>
    </w:p>
    <w:p w:rsidR="00705E2B" w:rsidRDefault="00C514AD" w:rsidP="00705E2B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547370</wp:posOffset>
            </wp:positionV>
            <wp:extent cx="5946140" cy="4206240"/>
            <wp:effectExtent l="1905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E2B">
        <w:t xml:space="preserve">2-й гетеродин блока </w:t>
      </w:r>
      <w:r w:rsidR="00BA57DF">
        <w:t>№</w:t>
      </w:r>
      <w:r w:rsidR="00705E2B">
        <w:t>721044, 3 кГц клетка</w:t>
      </w:r>
    </w:p>
    <w:p w:rsidR="00C514AD" w:rsidRDefault="00C514AD">
      <w:pPr>
        <w:rPr>
          <w:szCs w:val="24"/>
        </w:rPr>
      </w:pPr>
    </w:p>
    <w:p w:rsidR="00BA57DF" w:rsidRDefault="00BA57DF">
      <w:pPr>
        <w:rPr>
          <w:szCs w:val="24"/>
        </w:rPr>
      </w:pPr>
    </w:p>
    <w:p w:rsidR="001622A1" w:rsidRDefault="00C514AD" w:rsidP="00590F56">
      <w:pPr>
        <w:jc w:val="both"/>
        <w:rPr>
          <w:b/>
          <w:szCs w:val="24"/>
        </w:rPr>
      </w:pPr>
      <w:r w:rsidRPr="00C514AD">
        <w:rPr>
          <w:b/>
          <w:szCs w:val="24"/>
        </w:rPr>
        <w:t>Выводы.</w:t>
      </w:r>
    </w:p>
    <w:p w:rsidR="00C514AD" w:rsidRDefault="00C514AD" w:rsidP="00590F56">
      <w:pPr>
        <w:jc w:val="both"/>
        <w:rPr>
          <w:szCs w:val="24"/>
        </w:rPr>
      </w:pPr>
      <w:r w:rsidRPr="00C514AD">
        <w:rPr>
          <w:szCs w:val="24"/>
        </w:rPr>
        <w:t>1.</w:t>
      </w:r>
      <w:r>
        <w:rPr>
          <w:szCs w:val="24"/>
        </w:rPr>
        <w:t xml:space="preserve"> Уровень боковых фазовых шумов платы 2-Гет:</w:t>
      </w:r>
    </w:p>
    <w:p w:rsidR="00C514AD" w:rsidRDefault="00C514AD" w:rsidP="00590F56">
      <w:pPr>
        <w:jc w:val="both"/>
        <w:rPr>
          <w:szCs w:val="24"/>
        </w:rPr>
      </w:pPr>
      <w:r>
        <w:rPr>
          <w:szCs w:val="24"/>
        </w:rPr>
        <w:t>- 70 дБ при отстройке 1,5 кГц,</w:t>
      </w:r>
    </w:p>
    <w:p w:rsidR="00C514AD" w:rsidRDefault="00C514AD" w:rsidP="00590F56">
      <w:pPr>
        <w:jc w:val="both"/>
        <w:rPr>
          <w:szCs w:val="24"/>
        </w:rPr>
      </w:pPr>
      <w:r>
        <w:rPr>
          <w:szCs w:val="24"/>
        </w:rPr>
        <w:t>- 80 дБ при отстройке 4,5 кГц.</w:t>
      </w:r>
    </w:p>
    <w:p w:rsidR="00C514AD" w:rsidRDefault="00BA57DF" w:rsidP="00590F56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97125E">
        <w:rPr>
          <w:szCs w:val="24"/>
        </w:rPr>
        <w:t>Таким образом, уровень фазовых шумов 2-Гет значительно хуже, чем у ОГ, но лучше синтезатора КБ13А. При доработке КБ13А</w:t>
      </w:r>
      <w:r w:rsidR="00834898">
        <w:rPr>
          <w:szCs w:val="24"/>
        </w:rPr>
        <w:t xml:space="preserve"> нет смысла улучшать его параметры лучше, чем у 2-Гет, так как на общих параметрах приемника это не отразится.</w:t>
      </w:r>
    </w:p>
    <w:p w:rsidR="00F05DE7" w:rsidRDefault="00F05DE7" w:rsidP="00590F56">
      <w:pPr>
        <w:jc w:val="both"/>
        <w:rPr>
          <w:szCs w:val="24"/>
        </w:rPr>
      </w:pPr>
      <w:r>
        <w:rPr>
          <w:szCs w:val="24"/>
        </w:rPr>
        <w:t xml:space="preserve">2. Если в РПУ дорабатывается спектр КБ13А или применяется плата 1314, то необходимо дорабатывать и спектр 2-го гетеродина, так как в этом случае уровень параметров спектра боковых фазовых шумов будет определяться спектром 2-го гетеродина. </w:t>
      </w:r>
    </w:p>
    <w:p w:rsidR="00BA57DF" w:rsidRDefault="00BA57DF" w:rsidP="00834898">
      <w:pPr>
        <w:jc w:val="center"/>
        <w:rPr>
          <w:b/>
          <w:sz w:val="28"/>
          <w:szCs w:val="28"/>
        </w:rPr>
      </w:pPr>
    </w:p>
    <w:p w:rsidR="00BA57DF" w:rsidRDefault="00BA57DF" w:rsidP="00834898">
      <w:pPr>
        <w:jc w:val="center"/>
        <w:rPr>
          <w:b/>
          <w:sz w:val="28"/>
          <w:szCs w:val="28"/>
        </w:rPr>
      </w:pPr>
    </w:p>
    <w:p w:rsidR="00BA57DF" w:rsidRDefault="00BA57DF" w:rsidP="00834898">
      <w:pPr>
        <w:jc w:val="center"/>
        <w:rPr>
          <w:b/>
          <w:sz w:val="28"/>
          <w:szCs w:val="28"/>
        </w:rPr>
      </w:pPr>
    </w:p>
    <w:p w:rsidR="00834898" w:rsidRDefault="00834898" w:rsidP="0083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3-й </w:t>
      </w:r>
      <w:proofErr w:type="spellStart"/>
      <w:r>
        <w:rPr>
          <w:b/>
          <w:sz w:val="28"/>
          <w:szCs w:val="28"/>
        </w:rPr>
        <w:t>Гет</w:t>
      </w:r>
      <w:proofErr w:type="spellEnd"/>
    </w:p>
    <w:p w:rsidR="00834898" w:rsidRDefault="00E6654B" w:rsidP="00834898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810260</wp:posOffset>
            </wp:positionV>
            <wp:extent cx="5943600" cy="271780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</w:t>
      </w:r>
      <w:r w:rsidR="00834898" w:rsidRPr="00834898">
        <w:rPr>
          <w:szCs w:val="24"/>
        </w:rPr>
        <w:t xml:space="preserve">На следующем рисунке представлен спектр </w:t>
      </w:r>
      <w:r w:rsidR="00834898">
        <w:rPr>
          <w:szCs w:val="24"/>
        </w:rPr>
        <w:t>3-</w:t>
      </w:r>
      <w:r w:rsidR="00C14B2D">
        <w:rPr>
          <w:szCs w:val="24"/>
        </w:rPr>
        <w:t>Гет</w:t>
      </w:r>
      <w:r w:rsidR="00834898">
        <w:rPr>
          <w:szCs w:val="24"/>
        </w:rPr>
        <w:t xml:space="preserve"> платы </w:t>
      </w:r>
      <w:r>
        <w:rPr>
          <w:szCs w:val="24"/>
        </w:rPr>
        <w:t>К1210</w:t>
      </w:r>
      <w:r w:rsidR="00C14B2D">
        <w:rPr>
          <w:szCs w:val="24"/>
        </w:rPr>
        <w:t>.</w:t>
      </w:r>
      <w:r>
        <w:rPr>
          <w:szCs w:val="24"/>
        </w:rPr>
        <w:t xml:space="preserve"> </w:t>
      </w:r>
      <w:r w:rsidR="00C14B2D">
        <w:rPr>
          <w:szCs w:val="24"/>
        </w:rPr>
        <w:t>Разрешение по</w:t>
      </w:r>
      <w:r>
        <w:rPr>
          <w:szCs w:val="24"/>
        </w:rPr>
        <w:t xml:space="preserve"> шкале анализатора в клетке 3 кГц. Аналогичные платы установлены, как в Катранах, так и в Р-399А.</w:t>
      </w:r>
    </w:p>
    <w:p w:rsidR="00E6654B" w:rsidRDefault="00E6654B" w:rsidP="00834898">
      <w:pPr>
        <w:jc w:val="both"/>
        <w:rPr>
          <w:szCs w:val="24"/>
        </w:rPr>
      </w:pPr>
    </w:p>
    <w:p w:rsidR="00E6654B" w:rsidRDefault="00E6654B" w:rsidP="00834898">
      <w:pPr>
        <w:jc w:val="both"/>
        <w:rPr>
          <w:szCs w:val="24"/>
        </w:rPr>
      </w:pPr>
      <w:r>
        <w:rPr>
          <w:szCs w:val="24"/>
        </w:rPr>
        <w:t>Уровень боковых фазовых шумов 3-</w:t>
      </w:r>
      <w:r w:rsidR="00C14B2D">
        <w:rPr>
          <w:szCs w:val="24"/>
        </w:rPr>
        <w:t>Гет</w:t>
      </w:r>
      <w:r>
        <w:rPr>
          <w:szCs w:val="24"/>
        </w:rPr>
        <w:t xml:space="preserve"> составляет:</w:t>
      </w:r>
    </w:p>
    <w:p w:rsidR="00E6654B" w:rsidRDefault="00E6654B" w:rsidP="00834898">
      <w:pPr>
        <w:jc w:val="both"/>
        <w:rPr>
          <w:szCs w:val="24"/>
        </w:rPr>
      </w:pPr>
      <w:r>
        <w:rPr>
          <w:szCs w:val="24"/>
        </w:rPr>
        <w:t>- 70 дБ, при отстройке 500 Гц,</w:t>
      </w:r>
    </w:p>
    <w:p w:rsidR="00E6654B" w:rsidRDefault="00E6654B" w:rsidP="00834898">
      <w:pPr>
        <w:jc w:val="both"/>
        <w:rPr>
          <w:szCs w:val="24"/>
        </w:rPr>
      </w:pPr>
      <w:r>
        <w:rPr>
          <w:szCs w:val="24"/>
        </w:rPr>
        <w:t>- 80 дБ, при отстройке 600 Гц,</w:t>
      </w:r>
    </w:p>
    <w:p w:rsidR="00E6654B" w:rsidRDefault="00E6654B" w:rsidP="00834898">
      <w:pPr>
        <w:jc w:val="both"/>
        <w:rPr>
          <w:szCs w:val="24"/>
        </w:rPr>
      </w:pPr>
      <w:r>
        <w:rPr>
          <w:szCs w:val="24"/>
        </w:rPr>
        <w:t>- 90 дБ при отстройке 1,5 кГц.</w:t>
      </w:r>
    </w:p>
    <w:p w:rsidR="00C14B2D" w:rsidRDefault="00C14B2D" w:rsidP="00834898">
      <w:pPr>
        <w:jc w:val="both"/>
        <w:rPr>
          <w:b/>
          <w:szCs w:val="24"/>
        </w:rPr>
      </w:pPr>
      <w:r>
        <w:rPr>
          <w:b/>
          <w:szCs w:val="24"/>
        </w:rPr>
        <w:t xml:space="preserve">     </w:t>
      </w:r>
      <w:r w:rsidR="00E6654B" w:rsidRPr="00C14B2D">
        <w:rPr>
          <w:b/>
          <w:szCs w:val="24"/>
        </w:rPr>
        <w:t>Таким образом</w:t>
      </w:r>
      <w:r w:rsidRPr="00C14B2D">
        <w:rPr>
          <w:b/>
          <w:szCs w:val="24"/>
        </w:rPr>
        <w:t>,</w:t>
      </w:r>
      <w:r w:rsidR="00E6654B" w:rsidRPr="00C14B2D">
        <w:rPr>
          <w:b/>
          <w:szCs w:val="24"/>
        </w:rPr>
        <w:t xml:space="preserve"> спектр 3-Гет является наиболее качественным из всех гетеродинов приемника</w:t>
      </w:r>
      <w:r>
        <w:rPr>
          <w:b/>
          <w:szCs w:val="24"/>
        </w:rPr>
        <w:t xml:space="preserve"> и его улучшение при доработке не требуется</w:t>
      </w:r>
      <w:r w:rsidR="00E6654B" w:rsidRPr="00C14B2D">
        <w:rPr>
          <w:b/>
          <w:szCs w:val="24"/>
        </w:rPr>
        <w:t>.</w:t>
      </w:r>
    </w:p>
    <w:p w:rsidR="00E6654B" w:rsidRPr="00C14B2D" w:rsidRDefault="00E6654B" w:rsidP="00834898">
      <w:pPr>
        <w:jc w:val="both"/>
        <w:rPr>
          <w:b/>
          <w:szCs w:val="24"/>
        </w:rPr>
      </w:pPr>
      <w:r w:rsidRPr="00C14B2D">
        <w:rPr>
          <w:b/>
          <w:szCs w:val="24"/>
        </w:rPr>
        <w:t xml:space="preserve"> </w:t>
      </w:r>
    </w:p>
    <w:p w:rsidR="00E6654B" w:rsidRDefault="00E6654B" w:rsidP="00834898">
      <w:pPr>
        <w:jc w:val="both"/>
        <w:rPr>
          <w:szCs w:val="24"/>
        </w:rPr>
      </w:pPr>
    </w:p>
    <w:p w:rsidR="00E6654B" w:rsidRDefault="00E6654B" w:rsidP="00834898">
      <w:pPr>
        <w:jc w:val="both"/>
        <w:rPr>
          <w:szCs w:val="24"/>
        </w:rPr>
      </w:pPr>
    </w:p>
    <w:p w:rsidR="00E6654B" w:rsidRDefault="00E6654B" w:rsidP="00834898">
      <w:pPr>
        <w:jc w:val="both"/>
        <w:rPr>
          <w:szCs w:val="24"/>
        </w:rPr>
      </w:pPr>
    </w:p>
    <w:p w:rsidR="00E6654B" w:rsidRPr="00834898" w:rsidRDefault="00E6654B" w:rsidP="00834898">
      <w:pPr>
        <w:jc w:val="both"/>
        <w:rPr>
          <w:szCs w:val="24"/>
        </w:rPr>
      </w:pPr>
    </w:p>
    <w:sectPr w:rsidR="00E6654B" w:rsidRPr="00834898" w:rsidSect="00EB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590F56"/>
    <w:rsid w:val="0003355F"/>
    <w:rsid w:val="000F4B4E"/>
    <w:rsid w:val="001622A1"/>
    <w:rsid w:val="001E19A0"/>
    <w:rsid w:val="002C70BC"/>
    <w:rsid w:val="003E1657"/>
    <w:rsid w:val="00431836"/>
    <w:rsid w:val="00590F56"/>
    <w:rsid w:val="005926AB"/>
    <w:rsid w:val="00603325"/>
    <w:rsid w:val="00676509"/>
    <w:rsid w:val="00705E2B"/>
    <w:rsid w:val="00786031"/>
    <w:rsid w:val="00830FE1"/>
    <w:rsid w:val="00834898"/>
    <w:rsid w:val="008B6D11"/>
    <w:rsid w:val="0097125E"/>
    <w:rsid w:val="00A15632"/>
    <w:rsid w:val="00AD06F6"/>
    <w:rsid w:val="00BA57DF"/>
    <w:rsid w:val="00C0146E"/>
    <w:rsid w:val="00C14B2D"/>
    <w:rsid w:val="00C514AD"/>
    <w:rsid w:val="00CC3CC8"/>
    <w:rsid w:val="00DE4114"/>
    <w:rsid w:val="00E6654B"/>
    <w:rsid w:val="00EB54F7"/>
    <w:rsid w:val="00F05DE7"/>
    <w:rsid w:val="00F83367"/>
    <w:rsid w:val="00FA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5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2012-02-10T23:09:00Z</dcterms:created>
  <dcterms:modified xsi:type="dcterms:W3CDTF">2012-02-10T23:09:00Z</dcterms:modified>
</cp:coreProperties>
</file>